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1F61" w14:textId="1ED65FDC" w:rsidR="00A415BD" w:rsidRDefault="00EF2442">
      <w:pPr>
        <w:rPr>
          <w:rFonts w:ascii="Arial" w:hAnsi="Arial" w:cs="Arial"/>
          <w:b/>
          <w:bCs/>
          <w:sz w:val="24"/>
          <w:szCs w:val="24"/>
        </w:rPr>
      </w:pPr>
      <w:r w:rsidRPr="002223D7">
        <w:rPr>
          <w:rFonts w:ascii="Arial" w:hAnsi="Arial" w:cs="Arial"/>
          <w:b/>
          <w:bCs/>
          <w:sz w:val="24"/>
          <w:szCs w:val="24"/>
        </w:rPr>
        <w:t>TRAINING LINK SAFEGUARDING POLICY FOR CHILDREN AND YOUNG PEOPLE</w:t>
      </w:r>
    </w:p>
    <w:p w14:paraId="5A3ED779" w14:textId="20610070" w:rsidR="006B7D4D" w:rsidRPr="002223D7" w:rsidRDefault="006B7D4D">
      <w:pPr>
        <w:rPr>
          <w:rFonts w:ascii="Arial" w:hAnsi="Arial" w:cs="Arial"/>
          <w:b/>
          <w:bCs/>
          <w:sz w:val="24"/>
          <w:szCs w:val="24"/>
        </w:rPr>
      </w:pPr>
      <w:r>
        <w:rPr>
          <w:rFonts w:ascii="Arial" w:hAnsi="Arial" w:cs="Arial"/>
          <w:b/>
          <w:bCs/>
          <w:sz w:val="24"/>
          <w:szCs w:val="24"/>
        </w:rPr>
        <w:t>Reviewed February 2024</w:t>
      </w:r>
    </w:p>
    <w:p w14:paraId="1F31283F" w14:textId="23972ED1" w:rsidR="00EF2442" w:rsidRPr="00EF2442" w:rsidRDefault="00EF2442">
      <w:pPr>
        <w:rPr>
          <w:rFonts w:ascii="Arial" w:hAnsi="Arial" w:cs="Arial"/>
          <w:sz w:val="24"/>
          <w:szCs w:val="24"/>
        </w:rPr>
      </w:pPr>
      <w:r w:rsidRPr="00EF2442">
        <w:rPr>
          <w:rFonts w:ascii="Arial" w:hAnsi="Arial" w:cs="Arial"/>
          <w:sz w:val="24"/>
          <w:szCs w:val="24"/>
        </w:rPr>
        <w:t xml:space="preserve">Training Link provides training and support for adults over the age of 18 years and does not normally include children under 18 years on our premises as we do not have the space or the staff to accommodate them.  This Policy is therefore to cover the rare circumstances in which children accompany their parent or carer to our premises for a </w:t>
      </w:r>
      <w:r w:rsidR="00385828">
        <w:rPr>
          <w:rFonts w:ascii="Arial" w:hAnsi="Arial" w:cs="Arial"/>
          <w:sz w:val="24"/>
          <w:szCs w:val="24"/>
        </w:rPr>
        <w:t xml:space="preserve">very </w:t>
      </w:r>
      <w:r w:rsidRPr="00EF2442">
        <w:rPr>
          <w:rFonts w:ascii="Arial" w:hAnsi="Arial" w:cs="Arial"/>
          <w:sz w:val="24"/>
          <w:szCs w:val="24"/>
        </w:rPr>
        <w:t>brief period of time.</w:t>
      </w:r>
      <w:r w:rsidR="00605F84">
        <w:rPr>
          <w:rFonts w:ascii="Arial" w:hAnsi="Arial" w:cs="Arial"/>
          <w:sz w:val="24"/>
          <w:szCs w:val="24"/>
        </w:rPr>
        <w:t xml:space="preserve">  It will also be use</w:t>
      </w:r>
      <w:r w:rsidR="005A5635">
        <w:rPr>
          <w:rFonts w:ascii="Arial" w:hAnsi="Arial" w:cs="Arial"/>
          <w:sz w:val="24"/>
          <w:szCs w:val="24"/>
        </w:rPr>
        <w:t xml:space="preserve">ful as a tool to educate staff and volunteers in case there are any concerns that an adult </w:t>
      </w:r>
      <w:r w:rsidR="00355697">
        <w:rPr>
          <w:rFonts w:ascii="Arial" w:hAnsi="Arial" w:cs="Arial"/>
          <w:sz w:val="24"/>
          <w:szCs w:val="24"/>
        </w:rPr>
        <w:t>service user brings to us about children</w:t>
      </w:r>
      <w:r w:rsidR="00385828">
        <w:rPr>
          <w:rFonts w:ascii="Arial" w:hAnsi="Arial" w:cs="Arial"/>
          <w:sz w:val="24"/>
          <w:szCs w:val="24"/>
        </w:rPr>
        <w:t xml:space="preserve"> in their care or</w:t>
      </w:r>
      <w:r w:rsidR="00355697">
        <w:rPr>
          <w:rFonts w:ascii="Arial" w:hAnsi="Arial" w:cs="Arial"/>
          <w:sz w:val="24"/>
          <w:szCs w:val="24"/>
        </w:rPr>
        <w:t xml:space="preserve"> known to them.</w:t>
      </w:r>
    </w:p>
    <w:p w14:paraId="4A3EAA3C" w14:textId="77777777" w:rsidR="00EF2442" w:rsidRPr="00EF2442" w:rsidRDefault="00EF2442">
      <w:pPr>
        <w:rPr>
          <w:rFonts w:ascii="Arial" w:hAnsi="Arial" w:cs="Arial"/>
          <w:sz w:val="24"/>
          <w:szCs w:val="24"/>
        </w:rPr>
      </w:pPr>
      <w:r w:rsidRPr="00EF2442">
        <w:rPr>
          <w:rFonts w:ascii="Arial" w:hAnsi="Arial" w:cs="Arial"/>
          <w:sz w:val="24"/>
          <w:szCs w:val="24"/>
        </w:rPr>
        <w:t xml:space="preserve">The purpose of this policy is </w:t>
      </w:r>
    </w:p>
    <w:p w14:paraId="113C45DB" w14:textId="77777777" w:rsidR="00EF2442" w:rsidRDefault="00EF2442" w:rsidP="00EF2442">
      <w:pPr>
        <w:pStyle w:val="ListParagraph"/>
        <w:numPr>
          <w:ilvl w:val="0"/>
          <w:numId w:val="1"/>
        </w:numPr>
        <w:rPr>
          <w:rFonts w:ascii="Arial" w:hAnsi="Arial" w:cs="Arial"/>
          <w:sz w:val="24"/>
          <w:szCs w:val="24"/>
        </w:rPr>
      </w:pPr>
      <w:r w:rsidRPr="00EF2442">
        <w:rPr>
          <w:rFonts w:ascii="Arial" w:hAnsi="Arial" w:cs="Arial"/>
          <w:sz w:val="24"/>
          <w:szCs w:val="24"/>
        </w:rPr>
        <w:t>To protect children and young people who visit our premises with their parent or carer from harm</w:t>
      </w:r>
    </w:p>
    <w:p w14:paraId="67FF5CC1" w14:textId="6662E22D" w:rsidR="00CA1463" w:rsidRPr="00EF2442" w:rsidRDefault="00CA1463" w:rsidP="00EF2442">
      <w:pPr>
        <w:pStyle w:val="ListParagraph"/>
        <w:numPr>
          <w:ilvl w:val="0"/>
          <w:numId w:val="1"/>
        </w:numPr>
        <w:rPr>
          <w:rFonts w:ascii="Arial" w:hAnsi="Arial" w:cs="Arial"/>
          <w:sz w:val="24"/>
          <w:szCs w:val="24"/>
        </w:rPr>
      </w:pPr>
      <w:r>
        <w:rPr>
          <w:rFonts w:ascii="Arial" w:hAnsi="Arial" w:cs="Arial"/>
          <w:sz w:val="24"/>
          <w:szCs w:val="24"/>
        </w:rPr>
        <w:t xml:space="preserve">To respond appropriately and in a timely way to </w:t>
      </w:r>
      <w:r w:rsidR="00A64A07">
        <w:rPr>
          <w:rFonts w:ascii="Arial" w:hAnsi="Arial" w:cs="Arial"/>
          <w:sz w:val="24"/>
          <w:szCs w:val="24"/>
        </w:rPr>
        <w:t xml:space="preserve">any </w:t>
      </w:r>
      <w:r w:rsidR="005720C7">
        <w:rPr>
          <w:rFonts w:ascii="Arial" w:hAnsi="Arial" w:cs="Arial"/>
          <w:sz w:val="24"/>
          <w:szCs w:val="24"/>
        </w:rPr>
        <w:t>concerns</w:t>
      </w:r>
      <w:r w:rsidR="00483AB6">
        <w:rPr>
          <w:rFonts w:ascii="Arial" w:hAnsi="Arial" w:cs="Arial"/>
          <w:sz w:val="24"/>
          <w:szCs w:val="24"/>
        </w:rPr>
        <w:t xml:space="preserve"> about child safety</w:t>
      </w:r>
      <w:r w:rsidR="005720C7">
        <w:rPr>
          <w:rFonts w:ascii="Arial" w:hAnsi="Arial" w:cs="Arial"/>
          <w:sz w:val="24"/>
          <w:szCs w:val="24"/>
        </w:rPr>
        <w:t xml:space="preserve"> that service users may disclose to Training Link staff or volunteers</w:t>
      </w:r>
    </w:p>
    <w:p w14:paraId="0CF9D138" w14:textId="77777777" w:rsidR="00EF2442" w:rsidRPr="00EF2442" w:rsidRDefault="00EF2442" w:rsidP="00EF2442">
      <w:pPr>
        <w:pStyle w:val="ListParagraph"/>
        <w:numPr>
          <w:ilvl w:val="0"/>
          <w:numId w:val="1"/>
        </w:numPr>
        <w:rPr>
          <w:rFonts w:ascii="Arial" w:hAnsi="Arial" w:cs="Arial"/>
          <w:sz w:val="24"/>
          <w:szCs w:val="24"/>
        </w:rPr>
      </w:pPr>
      <w:r w:rsidRPr="00EF2442">
        <w:rPr>
          <w:rFonts w:ascii="Arial" w:hAnsi="Arial" w:cs="Arial"/>
          <w:sz w:val="24"/>
          <w:szCs w:val="24"/>
        </w:rPr>
        <w:t>To provide trustees, management committee members, staff and volunteers with the overarching principles that guide our approach to child protection.</w:t>
      </w:r>
    </w:p>
    <w:p w14:paraId="47ECFD80" w14:textId="1EF9C197" w:rsidR="00EF2442" w:rsidRDefault="00EF2442" w:rsidP="00EF2442">
      <w:pPr>
        <w:rPr>
          <w:rFonts w:ascii="Arial" w:hAnsi="Arial" w:cs="Arial"/>
          <w:sz w:val="24"/>
          <w:szCs w:val="24"/>
        </w:rPr>
      </w:pPr>
      <w:r w:rsidRPr="00EF2442">
        <w:rPr>
          <w:rFonts w:ascii="Arial" w:hAnsi="Arial" w:cs="Arial"/>
          <w:sz w:val="24"/>
          <w:szCs w:val="24"/>
        </w:rPr>
        <w:t xml:space="preserve">This policy applies to anyone working on behalf of Training </w:t>
      </w:r>
      <w:r>
        <w:rPr>
          <w:rFonts w:ascii="Arial" w:hAnsi="Arial" w:cs="Arial"/>
          <w:sz w:val="24"/>
          <w:szCs w:val="24"/>
        </w:rPr>
        <w:t xml:space="preserve">Link, including </w:t>
      </w:r>
      <w:r w:rsidRPr="00EF2442">
        <w:rPr>
          <w:rFonts w:ascii="Arial" w:hAnsi="Arial" w:cs="Arial"/>
          <w:sz w:val="24"/>
          <w:szCs w:val="24"/>
        </w:rPr>
        <w:t>trustees, management committee members, staff</w:t>
      </w:r>
      <w:r>
        <w:rPr>
          <w:rFonts w:ascii="Arial" w:hAnsi="Arial" w:cs="Arial"/>
          <w:sz w:val="24"/>
          <w:szCs w:val="24"/>
        </w:rPr>
        <w:t>, sessional workers</w:t>
      </w:r>
      <w:r w:rsidRPr="00EF2442">
        <w:rPr>
          <w:rFonts w:ascii="Arial" w:hAnsi="Arial" w:cs="Arial"/>
          <w:sz w:val="24"/>
          <w:szCs w:val="24"/>
        </w:rPr>
        <w:t xml:space="preserve"> and volunteers</w:t>
      </w:r>
      <w:r>
        <w:rPr>
          <w:rFonts w:ascii="Arial" w:hAnsi="Arial" w:cs="Arial"/>
          <w:sz w:val="24"/>
          <w:szCs w:val="24"/>
        </w:rPr>
        <w:t xml:space="preserve"> as well as visitors.</w:t>
      </w:r>
    </w:p>
    <w:p w14:paraId="6DA89142" w14:textId="1F63AB44" w:rsidR="00EF2442" w:rsidRDefault="00EF2442" w:rsidP="00EF2442">
      <w:pPr>
        <w:rPr>
          <w:rFonts w:ascii="Arial" w:hAnsi="Arial" w:cs="Arial"/>
          <w:sz w:val="24"/>
          <w:szCs w:val="24"/>
        </w:rPr>
      </w:pPr>
      <w:r>
        <w:rPr>
          <w:rFonts w:ascii="Arial" w:hAnsi="Arial" w:cs="Arial"/>
          <w:sz w:val="24"/>
          <w:szCs w:val="24"/>
        </w:rPr>
        <w:t>This policy has been drawn up on the basis of legislation, policy and guidance that seeks to protect children and young people in England.</w:t>
      </w:r>
    </w:p>
    <w:p w14:paraId="286385E2" w14:textId="58870DE6" w:rsidR="00EF2442" w:rsidRDefault="00EF2442" w:rsidP="00EF2442">
      <w:pPr>
        <w:rPr>
          <w:rFonts w:ascii="Arial" w:hAnsi="Arial" w:cs="Arial"/>
          <w:sz w:val="24"/>
          <w:szCs w:val="24"/>
        </w:rPr>
      </w:pPr>
      <w:r>
        <w:rPr>
          <w:rFonts w:ascii="Arial" w:hAnsi="Arial" w:cs="Arial"/>
          <w:sz w:val="24"/>
          <w:szCs w:val="24"/>
        </w:rPr>
        <w:t xml:space="preserve">The policy should be read alongside Training Link’s </w:t>
      </w:r>
    </w:p>
    <w:p w14:paraId="55FEEA78" w14:textId="77777777" w:rsidR="00D35B82" w:rsidRPr="00D35B82" w:rsidRDefault="00D35B82" w:rsidP="00D35B82">
      <w:pPr>
        <w:pStyle w:val="ListParagraph"/>
        <w:numPr>
          <w:ilvl w:val="0"/>
          <w:numId w:val="2"/>
        </w:numPr>
        <w:rPr>
          <w:rFonts w:ascii="Arial" w:hAnsi="Arial" w:cs="Arial"/>
          <w:sz w:val="24"/>
          <w:szCs w:val="24"/>
        </w:rPr>
      </w:pPr>
      <w:r w:rsidRPr="00D35B82">
        <w:rPr>
          <w:rFonts w:ascii="Arial" w:hAnsi="Arial" w:cs="Arial"/>
          <w:sz w:val="24"/>
          <w:szCs w:val="24"/>
        </w:rPr>
        <w:t>Safeguarding vulnerable adults policy</w:t>
      </w:r>
    </w:p>
    <w:p w14:paraId="6B509239" w14:textId="13579DCB" w:rsidR="00EF2442" w:rsidRPr="00D35B82" w:rsidRDefault="00EF2442" w:rsidP="00D35B82">
      <w:pPr>
        <w:pStyle w:val="ListParagraph"/>
        <w:numPr>
          <w:ilvl w:val="0"/>
          <w:numId w:val="2"/>
        </w:numPr>
        <w:rPr>
          <w:rFonts w:ascii="Arial" w:hAnsi="Arial" w:cs="Arial"/>
          <w:sz w:val="24"/>
          <w:szCs w:val="24"/>
        </w:rPr>
      </w:pPr>
      <w:r w:rsidRPr="00D35B82">
        <w:rPr>
          <w:rFonts w:ascii="Arial" w:hAnsi="Arial" w:cs="Arial"/>
          <w:sz w:val="24"/>
          <w:szCs w:val="24"/>
        </w:rPr>
        <w:t>Role description for the designated safety officer</w:t>
      </w:r>
    </w:p>
    <w:p w14:paraId="620164E5" w14:textId="08F753DB" w:rsidR="00EF2442" w:rsidRPr="00D35B82" w:rsidRDefault="00EF2442" w:rsidP="00D35B82">
      <w:pPr>
        <w:pStyle w:val="ListParagraph"/>
        <w:numPr>
          <w:ilvl w:val="0"/>
          <w:numId w:val="2"/>
        </w:numPr>
        <w:rPr>
          <w:rFonts w:ascii="Arial" w:hAnsi="Arial" w:cs="Arial"/>
          <w:sz w:val="24"/>
          <w:szCs w:val="24"/>
        </w:rPr>
      </w:pPr>
      <w:r w:rsidRPr="00D35B82">
        <w:rPr>
          <w:rFonts w:ascii="Arial" w:hAnsi="Arial" w:cs="Arial"/>
          <w:sz w:val="24"/>
          <w:szCs w:val="24"/>
        </w:rPr>
        <w:t>Dealing with disclosures and concerns about a child or young person</w:t>
      </w:r>
    </w:p>
    <w:p w14:paraId="4B6DCB35" w14:textId="5F88AFED" w:rsidR="00EF2442" w:rsidRPr="00D35B82" w:rsidRDefault="00EF2442" w:rsidP="00D35B82">
      <w:pPr>
        <w:pStyle w:val="ListParagraph"/>
        <w:numPr>
          <w:ilvl w:val="0"/>
          <w:numId w:val="2"/>
        </w:numPr>
        <w:rPr>
          <w:rFonts w:ascii="Arial" w:hAnsi="Arial" w:cs="Arial"/>
          <w:sz w:val="24"/>
          <w:szCs w:val="24"/>
        </w:rPr>
      </w:pPr>
      <w:r w:rsidRPr="00D35B82">
        <w:rPr>
          <w:rFonts w:ascii="Arial" w:hAnsi="Arial" w:cs="Arial"/>
          <w:sz w:val="24"/>
          <w:szCs w:val="24"/>
        </w:rPr>
        <w:t>Managing allegations against staff and volunteers</w:t>
      </w:r>
    </w:p>
    <w:p w14:paraId="281781B6" w14:textId="6AF5C5C9" w:rsidR="00EF2442" w:rsidRPr="00D35B82" w:rsidRDefault="00EF2442" w:rsidP="00D35B82">
      <w:pPr>
        <w:pStyle w:val="ListParagraph"/>
        <w:numPr>
          <w:ilvl w:val="0"/>
          <w:numId w:val="2"/>
        </w:numPr>
        <w:rPr>
          <w:rFonts w:ascii="Arial" w:hAnsi="Arial" w:cs="Arial"/>
          <w:sz w:val="24"/>
          <w:szCs w:val="24"/>
        </w:rPr>
      </w:pPr>
      <w:r w:rsidRPr="00D35B82">
        <w:rPr>
          <w:rFonts w:ascii="Arial" w:hAnsi="Arial" w:cs="Arial"/>
          <w:sz w:val="24"/>
          <w:szCs w:val="24"/>
        </w:rPr>
        <w:t>Recording concerns and information sharing</w:t>
      </w:r>
    </w:p>
    <w:p w14:paraId="422ABA5D" w14:textId="725D6F14" w:rsidR="00A959A2" w:rsidRPr="00D35B82" w:rsidRDefault="00F37CF3" w:rsidP="00D35B82">
      <w:pPr>
        <w:pStyle w:val="ListParagraph"/>
        <w:numPr>
          <w:ilvl w:val="0"/>
          <w:numId w:val="2"/>
        </w:numPr>
        <w:rPr>
          <w:rFonts w:ascii="Arial" w:hAnsi="Arial" w:cs="Arial"/>
          <w:sz w:val="24"/>
          <w:szCs w:val="24"/>
        </w:rPr>
      </w:pPr>
      <w:r w:rsidRPr="00D35B82">
        <w:rPr>
          <w:rFonts w:ascii="Arial" w:hAnsi="Arial" w:cs="Arial"/>
          <w:sz w:val="24"/>
          <w:szCs w:val="24"/>
        </w:rPr>
        <w:t>Service user</w:t>
      </w:r>
      <w:r w:rsidR="00A959A2" w:rsidRPr="00D35B82">
        <w:rPr>
          <w:rFonts w:ascii="Arial" w:hAnsi="Arial" w:cs="Arial"/>
          <w:sz w:val="24"/>
          <w:szCs w:val="24"/>
        </w:rPr>
        <w:t xml:space="preserve"> complaints</w:t>
      </w:r>
      <w:r w:rsidRPr="00D35B82">
        <w:rPr>
          <w:rFonts w:ascii="Arial" w:hAnsi="Arial" w:cs="Arial"/>
          <w:sz w:val="24"/>
          <w:szCs w:val="24"/>
        </w:rPr>
        <w:t xml:space="preserve"> procedure</w:t>
      </w:r>
    </w:p>
    <w:p w14:paraId="46172B10" w14:textId="07B3A015" w:rsidR="00A959A2" w:rsidRDefault="00A959A2" w:rsidP="00D35B82">
      <w:pPr>
        <w:pStyle w:val="ListParagraph"/>
        <w:numPr>
          <w:ilvl w:val="0"/>
          <w:numId w:val="2"/>
        </w:numPr>
        <w:rPr>
          <w:rFonts w:ascii="Arial" w:hAnsi="Arial" w:cs="Arial"/>
          <w:sz w:val="24"/>
          <w:szCs w:val="24"/>
        </w:rPr>
      </w:pPr>
      <w:r w:rsidRPr="00D35B82">
        <w:rPr>
          <w:rFonts w:ascii="Arial" w:hAnsi="Arial" w:cs="Arial"/>
          <w:sz w:val="24"/>
          <w:szCs w:val="24"/>
        </w:rPr>
        <w:t>Health and Safety</w:t>
      </w:r>
      <w:r w:rsidR="00472A45">
        <w:rPr>
          <w:rFonts w:ascii="Arial" w:hAnsi="Arial" w:cs="Arial"/>
          <w:sz w:val="24"/>
          <w:szCs w:val="24"/>
        </w:rPr>
        <w:t xml:space="preserve"> policy</w:t>
      </w:r>
    </w:p>
    <w:p w14:paraId="54E63ED2" w14:textId="2BE4B174" w:rsidR="00472A45" w:rsidRDefault="00472A45" w:rsidP="00472A45">
      <w:pPr>
        <w:rPr>
          <w:rFonts w:ascii="Arial" w:hAnsi="Arial" w:cs="Arial"/>
          <w:sz w:val="24"/>
          <w:szCs w:val="24"/>
        </w:rPr>
      </w:pPr>
      <w:r>
        <w:rPr>
          <w:rFonts w:ascii="Arial" w:hAnsi="Arial" w:cs="Arial"/>
          <w:sz w:val="24"/>
          <w:szCs w:val="24"/>
        </w:rPr>
        <w:t>We believe that:</w:t>
      </w:r>
    </w:p>
    <w:p w14:paraId="6540910E" w14:textId="77777777" w:rsidR="007B582B" w:rsidRPr="009508C3" w:rsidRDefault="00472A45" w:rsidP="009508C3">
      <w:pPr>
        <w:pStyle w:val="ListParagraph"/>
        <w:numPr>
          <w:ilvl w:val="0"/>
          <w:numId w:val="3"/>
        </w:numPr>
        <w:rPr>
          <w:rFonts w:ascii="Arial" w:hAnsi="Arial" w:cs="Arial"/>
          <w:sz w:val="24"/>
          <w:szCs w:val="24"/>
        </w:rPr>
      </w:pPr>
      <w:r w:rsidRPr="009508C3">
        <w:rPr>
          <w:rFonts w:ascii="Arial" w:hAnsi="Arial" w:cs="Arial"/>
          <w:sz w:val="24"/>
          <w:szCs w:val="24"/>
        </w:rPr>
        <w:t>Children and young people should never experience abuse of any kind</w:t>
      </w:r>
    </w:p>
    <w:p w14:paraId="5A3EAE39" w14:textId="576F55EF" w:rsidR="00472A45" w:rsidRPr="009508C3" w:rsidRDefault="00472A45" w:rsidP="009508C3">
      <w:pPr>
        <w:pStyle w:val="ListParagraph"/>
        <w:numPr>
          <w:ilvl w:val="0"/>
          <w:numId w:val="3"/>
        </w:numPr>
        <w:rPr>
          <w:rFonts w:ascii="Arial" w:hAnsi="Arial" w:cs="Arial"/>
          <w:sz w:val="24"/>
          <w:szCs w:val="24"/>
        </w:rPr>
      </w:pPr>
      <w:r w:rsidRPr="009508C3">
        <w:rPr>
          <w:rFonts w:ascii="Arial" w:hAnsi="Arial" w:cs="Arial"/>
          <w:sz w:val="24"/>
          <w:szCs w:val="24"/>
        </w:rPr>
        <w:t xml:space="preserve">We have a responsibility to promote the welfare of children and </w:t>
      </w:r>
      <w:r w:rsidR="00F134C9" w:rsidRPr="009508C3">
        <w:rPr>
          <w:rFonts w:ascii="Arial" w:hAnsi="Arial" w:cs="Arial"/>
          <w:sz w:val="24"/>
          <w:szCs w:val="24"/>
        </w:rPr>
        <w:t>young people</w:t>
      </w:r>
      <w:r w:rsidR="00477623" w:rsidRPr="009508C3">
        <w:rPr>
          <w:rFonts w:ascii="Arial" w:hAnsi="Arial" w:cs="Arial"/>
          <w:sz w:val="24"/>
          <w:szCs w:val="24"/>
        </w:rPr>
        <w:t xml:space="preserve"> and</w:t>
      </w:r>
      <w:r w:rsidR="00F134C9" w:rsidRPr="009508C3">
        <w:rPr>
          <w:rFonts w:ascii="Arial" w:hAnsi="Arial" w:cs="Arial"/>
          <w:sz w:val="24"/>
          <w:szCs w:val="24"/>
        </w:rPr>
        <w:t xml:space="preserve"> to keep them safe </w:t>
      </w:r>
    </w:p>
    <w:p w14:paraId="06427F7B" w14:textId="45F8D6B7" w:rsidR="007B582B" w:rsidRPr="009508C3" w:rsidRDefault="001E7252" w:rsidP="009508C3">
      <w:pPr>
        <w:pStyle w:val="ListParagraph"/>
        <w:numPr>
          <w:ilvl w:val="0"/>
          <w:numId w:val="3"/>
        </w:numPr>
        <w:rPr>
          <w:rFonts w:ascii="Arial" w:hAnsi="Arial" w:cs="Arial"/>
          <w:sz w:val="24"/>
          <w:szCs w:val="24"/>
        </w:rPr>
      </w:pPr>
      <w:r w:rsidRPr="009508C3">
        <w:rPr>
          <w:rFonts w:ascii="Arial" w:hAnsi="Arial" w:cs="Arial"/>
          <w:sz w:val="24"/>
          <w:szCs w:val="24"/>
        </w:rPr>
        <w:t>Working in partnership with children and young people</w:t>
      </w:r>
      <w:r w:rsidR="008151F8" w:rsidRPr="009508C3">
        <w:rPr>
          <w:rFonts w:ascii="Arial" w:hAnsi="Arial" w:cs="Arial"/>
          <w:sz w:val="24"/>
          <w:szCs w:val="24"/>
        </w:rPr>
        <w:t>, their parents, carers and other agencies is essential in promoting young people’s welfare.</w:t>
      </w:r>
    </w:p>
    <w:p w14:paraId="465C6E5A" w14:textId="7BB3A955" w:rsidR="008151F8" w:rsidRPr="009508C3" w:rsidRDefault="008151F8" w:rsidP="009508C3">
      <w:pPr>
        <w:pStyle w:val="ListParagraph"/>
        <w:numPr>
          <w:ilvl w:val="0"/>
          <w:numId w:val="3"/>
        </w:numPr>
        <w:rPr>
          <w:rFonts w:ascii="Arial" w:hAnsi="Arial" w:cs="Arial"/>
          <w:sz w:val="24"/>
          <w:szCs w:val="24"/>
        </w:rPr>
      </w:pPr>
      <w:r w:rsidRPr="009508C3">
        <w:rPr>
          <w:rFonts w:ascii="Arial" w:hAnsi="Arial" w:cs="Arial"/>
          <w:sz w:val="24"/>
          <w:szCs w:val="24"/>
        </w:rPr>
        <w:t xml:space="preserve">All children regardless of age, disability, gender reassignment, race, religion or belief, </w:t>
      </w:r>
      <w:r w:rsidR="002A15BB" w:rsidRPr="009508C3">
        <w:rPr>
          <w:rFonts w:ascii="Arial" w:hAnsi="Arial" w:cs="Arial"/>
          <w:sz w:val="24"/>
          <w:szCs w:val="24"/>
        </w:rPr>
        <w:t xml:space="preserve">sex or </w:t>
      </w:r>
      <w:r w:rsidRPr="009508C3">
        <w:rPr>
          <w:rFonts w:ascii="Arial" w:hAnsi="Arial" w:cs="Arial"/>
          <w:sz w:val="24"/>
          <w:szCs w:val="24"/>
        </w:rPr>
        <w:t>sexual orientation</w:t>
      </w:r>
      <w:r w:rsidR="002A15BB" w:rsidRPr="009508C3">
        <w:rPr>
          <w:rFonts w:ascii="Arial" w:hAnsi="Arial" w:cs="Arial"/>
          <w:sz w:val="24"/>
          <w:szCs w:val="24"/>
        </w:rPr>
        <w:t xml:space="preserve"> have an equal right to protection from all types of harm or abuse.</w:t>
      </w:r>
    </w:p>
    <w:p w14:paraId="1DFC2C05" w14:textId="3963DC22" w:rsidR="002A15BB" w:rsidRPr="009508C3" w:rsidRDefault="003D7861" w:rsidP="009508C3">
      <w:pPr>
        <w:pStyle w:val="ListParagraph"/>
        <w:numPr>
          <w:ilvl w:val="0"/>
          <w:numId w:val="3"/>
        </w:numPr>
        <w:rPr>
          <w:rFonts w:ascii="Arial" w:hAnsi="Arial" w:cs="Arial"/>
          <w:sz w:val="24"/>
          <w:szCs w:val="24"/>
        </w:rPr>
      </w:pPr>
      <w:r w:rsidRPr="009508C3">
        <w:rPr>
          <w:rFonts w:ascii="Arial" w:hAnsi="Arial" w:cs="Arial"/>
          <w:sz w:val="24"/>
          <w:szCs w:val="24"/>
        </w:rPr>
        <w:lastRenderedPageBreak/>
        <w:t>Some children are additionally vulnerable because of the impact of previous experiences, their level of dependency, communication needs or other issues</w:t>
      </w:r>
    </w:p>
    <w:p w14:paraId="0422B477" w14:textId="412A35E7" w:rsidR="003D7861" w:rsidRPr="009508C3" w:rsidRDefault="003D7861" w:rsidP="009508C3">
      <w:pPr>
        <w:pStyle w:val="ListParagraph"/>
        <w:numPr>
          <w:ilvl w:val="0"/>
          <w:numId w:val="3"/>
        </w:numPr>
        <w:rPr>
          <w:rFonts w:ascii="Arial" w:hAnsi="Arial" w:cs="Arial"/>
          <w:sz w:val="24"/>
          <w:szCs w:val="24"/>
        </w:rPr>
      </w:pPr>
      <w:r w:rsidRPr="009508C3">
        <w:rPr>
          <w:rFonts w:ascii="Arial" w:hAnsi="Arial" w:cs="Arial"/>
          <w:sz w:val="24"/>
          <w:szCs w:val="24"/>
        </w:rPr>
        <w:t>Extra safeguards may be needed to keep children who are additionally vulnerable safe from abuse.</w:t>
      </w:r>
    </w:p>
    <w:p w14:paraId="67BB009A" w14:textId="189F3650" w:rsidR="003D7861" w:rsidRPr="00006752" w:rsidRDefault="004C3148" w:rsidP="00472A45">
      <w:pPr>
        <w:rPr>
          <w:rFonts w:ascii="Arial" w:hAnsi="Arial" w:cs="Arial"/>
          <w:b/>
          <w:bCs/>
          <w:sz w:val="24"/>
          <w:szCs w:val="24"/>
        </w:rPr>
      </w:pPr>
      <w:r w:rsidRPr="00006752">
        <w:rPr>
          <w:rFonts w:ascii="Arial" w:hAnsi="Arial" w:cs="Arial"/>
          <w:b/>
          <w:bCs/>
          <w:sz w:val="24"/>
          <w:szCs w:val="24"/>
        </w:rPr>
        <w:t>We will seek to keep children and young people safe by</w:t>
      </w:r>
    </w:p>
    <w:p w14:paraId="4B4625B2" w14:textId="732A2899" w:rsidR="004C3148" w:rsidRDefault="004C3148" w:rsidP="00472A45">
      <w:pPr>
        <w:rPr>
          <w:rFonts w:ascii="Arial" w:hAnsi="Arial" w:cs="Arial"/>
          <w:sz w:val="24"/>
          <w:szCs w:val="24"/>
        </w:rPr>
      </w:pPr>
      <w:r>
        <w:rPr>
          <w:rFonts w:ascii="Arial" w:hAnsi="Arial" w:cs="Arial"/>
          <w:sz w:val="24"/>
          <w:szCs w:val="24"/>
        </w:rPr>
        <w:t xml:space="preserve">Valuing, listening </w:t>
      </w:r>
      <w:r w:rsidR="00D509A5">
        <w:rPr>
          <w:rFonts w:ascii="Arial" w:hAnsi="Arial" w:cs="Arial"/>
          <w:sz w:val="24"/>
          <w:szCs w:val="24"/>
        </w:rPr>
        <w:t xml:space="preserve">to </w:t>
      </w:r>
      <w:r>
        <w:rPr>
          <w:rFonts w:ascii="Arial" w:hAnsi="Arial" w:cs="Arial"/>
          <w:sz w:val="24"/>
          <w:szCs w:val="24"/>
        </w:rPr>
        <w:t>and respecting them</w:t>
      </w:r>
    </w:p>
    <w:p w14:paraId="368B21BB" w14:textId="4FD88715" w:rsidR="00006752" w:rsidRDefault="00006752" w:rsidP="00472A45">
      <w:pPr>
        <w:rPr>
          <w:rFonts w:ascii="Arial" w:hAnsi="Arial" w:cs="Arial"/>
          <w:sz w:val="24"/>
          <w:szCs w:val="24"/>
        </w:rPr>
      </w:pPr>
      <w:r>
        <w:rPr>
          <w:rFonts w:ascii="Arial" w:hAnsi="Arial" w:cs="Arial"/>
          <w:sz w:val="24"/>
          <w:szCs w:val="24"/>
        </w:rPr>
        <w:t>Appointing a nominated child protection lead for children and young people</w:t>
      </w:r>
      <w:r w:rsidR="00EF0E1B">
        <w:rPr>
          <w:rFonts w:ascii="Arial" w:hAnsi="Arial" w:cs="Arial"/>
          <w:sz w:val="24"/>
          <w:szCs w:val="24"/>
        </w:rPr>
        <w:t>, a deputy and a lead trustee/board member for safeguarding</w:t>
      </w:r>
    </w:p>
    <w:p w14:paraId="1536321D" w14:textId="73F521E7" w:rsidR="00EF0E1B" w:rsidRDefault="00EF0E1B" w:rsidP="00472A45">
      <w:pPr>
        <w:rPr>
          <w:rFonts w:ascii="Arial" w:hAnsi="Arial" w:cs="Arial"/>
          <w:sz w:val="24"/>
          <w:szCs w:val="24"/>
        </w:rPr>
      </w:pPr>
      <w:r>
        <w:rPr>
          <w:rFonts w:ascii="Arial" w:hAnsi="Arial" w:cs="Arial"/>
          <w:sz w:val="24"/>
          <w:szCs w:val="24"/>
        </w:rPr>
        <w:t xml:space="preserve">Adopting child </w:t>
      </w:r>
      <w:r w:rsidR="00D035C0">
        <w:rPr>
          <w:rFonts w:ascii="Arial" w:hAnsi="Arial" w:cs="Arial"/>
          <w:sz w:val="24"/>
          <w:szCs w:val="24"/>
        </w:rPr>
        <w:t>protection</w:t>
      </w:r>
      <w:r w:rsidR="004361FD">
        <w:rPr>
          <w:rFonts w:ascii="Arial" w:hAnsi="Arial" w:cs="Arial"/>
          <w:sz w:val="24"/>
          <w:szCs w:val="24"/>
        </w:rPr>
        <w:t xml:space="preserve"> and vulnerable adult protection and safeguarding best practice through our policies</w:t>
      </w:r>
      <w:r w:rsidR="00A969CF">
        <w:rPr>
          <w:rFonts w:ascii="Arial" w:hAnsi="Arial" w:cs="Arial"/>
          <w:sz w:val="24"/>
          <w:szCs w:val="24"/>
        </w:rPr>
        <w:t xml:space="preserve"> and</w:t>
      </w:r>
      <w:r w:rsidR="004361FD">
        <w:rPr>
          <w:rFonts w:ascii="Arial" w:hAnsi="Arial" w:cs="Arial"/>
          <w:sz w:val="24"/>
          <w:szCs w:val="24"/>
        </w:rPr>
        <w:t xml:space="preserve"> </w:t>
      </w:r>
      <w:r w:rsidR="007A13BF">
        <w:rPr>
          <w:rFonts w:ascii="Arial" w:hAnsi="Arial" w:cs="Arial"/>
          <w:sz w:val="24"/>
          <w:szCs w:val="24"/>
        </w:rPr>
        <w:t>procedures for staff and volunteers</w:t>
      </w:r>
    </w:p>
    <w:p w14:paraId="2D8F4980" w14:textId="370A53C3" w:rsidR="002478E9" w:rsidRDefault="00E73FEF" w:rsidP="00472A45">
      <w:pPr>
        <w:rPr>
          <w:rFonts w:ascii="Arial" w:hAnsi="Arial" w:cs="Arial"/>
          <w:sz w:val="24"/>
          <w:szCs w:val="24"/>
        </w:rPr>
      </w:pPr>
      <w:r>
        <w:rPr>
          <w:rFonts w:ascii="Arial" w:hAnsi="Arial" w:cs="Arial"/>
          <w:sz w:val="24"/>
          <w:szCs w:val="24"/>
        </w:rPr>
        <w:t xml:space="preserve">Providing effective management for staff and volunteers through supervision, support, training and quality assurance measures so that all staff and volunteers know about and follow our policies and procedures </w:t>
      </w:r>
      <w:r w:rsidR="00714A40">
        <w:rPr>
          <w:rFonts w:ascii="Arial" w:hAnsi="Arial" w:cs="Arial"/>
          <w:sz w:val="24"/>
          <w:szCs w:val="24"/>
        </w:rPr>
        <w:t>confidently and competently.</w:t>
      </w:r>
    </w:p>
    <w:p w14:paraId="77FCC23B" w14:textId="03642E75" w:rsidR="00714A40" w:rsidRDefault="00714A40" w:rsidP="00472A45">
      <w:pPr>
        <w:rPr>
          <w:rFonts w:ascii="Arial" w:hAnsi="Arial" w:cs="Arial"/>
          <w:sz w:val="24"/>
          <w:szCs w:val="24"/>
        </w:rPr>
      </w:pPr>
      <w:r>
        <w:rPr>
          <w:rFonts w:ascii="Arial" w:hAnsi="Arial" w:cs="Arial"/>
          <w:sz w:val="24"/>
          <w:szCs w:val="24"/>
        </w:rPr>
        <w:t>Recruiting and selecting staff and volunteers safely, ensuring all necessary checks are made</w:t>
      </w:r>
    </w:p>
    <w:p w14:paraId="663CFCF2" w14:textId="6942BDD9" w:rsidR="00714A40" w:rsidRDefault="00714A40" w:rsidP="00472A45">
      <w:pPr>
        <w:rPr>
          <w:rFonts w:ascii="Arial" w:hAnsi="Arial" w:cs="Arial"/>
          <w:sz w:val="24"/>
          <w:szCs w:val="24"/>
        </w:rPr>
      </w:pPr>
      <w:r>
        <w:rPr>
          <w:rFonts w:ascii="Arial" w:hAnsi="Arial" w:cs="Arial"/>
          <w:sz w:val="24"/>
          <w:szCs w:val="24"/>
        </w:rPr>
        <w:t>Re</w:t>
      </w:r>
      <w:r w:rsidR="00DD1161">
        <w:rPr>
          <w:rFonts w:ascii="Arial" w:hAnsi="Arial" w:cs="Arial"/>
          <w:sz w:val="24"/>
          <w:szCs w:val="24"/>
        </w:rPr>
        <w:t>cording, storing and using information professionally and securely in line with data protection legislation and guidance</w:t>
      </w:r>
    </w:p>
    <w:p w14:paraId="32929C5D" w14:textId="52219168" w:rsidR="00AF4F31" w:rsidRDefault="00AF4F31" w:rsidP="00472A45">
      <w:pPr>
        <w:rPr>
          <w:rFonts w:ascii="Arial" w:hAnsi="Arial" w:cs="Arial"/>
          <w:sz w:val="24"/>
          <w:szCs w:val="24"/>
        </w:rPr>
      </w:pPr>
      <w:r>
        <w:rPr>
          <w:rFonts w:ascii="Arial" w:hAnsi="Arial" w:cs="Arial"/>
          <w:sz w:val="24"/>
          <w:szCs w:val="24"/>
        </w:rPr>
        <w:t xml:space="preserve">Using </w:t>
      </w:r>
      <w:r w:rsidR="00BD2E50">
        <w:rPr>
          <w:rFonts w:ascii="Arial" w:hAnsi="Arial" w:cs="Arial"/>
          <w:sz w:val="24"/>
          <w:szCs w:val="24"/>
        </w:rPr>
        <w:t>our procedures to manage any allegation against staff and volunteers appropriately</w:t>
      </w:r>
    </w:p>
    <w:p w14:paraId="21D6405D" w14:textId="48E4C1C0" w:rsidR="00BD2E50" w:rsidRDefault="00117D87" w:rsidP="00472A45">
      <w:pPr>
        <w:rPr>
          <w:rFonts w:ascii="Arial" w:hAnsi="Arial" w:cs="Arial"/>
          <w:sz w:val="24"/>
          <w:szCs w:val="24"/>
        </w:rPr>
      </w:pPr>
      <w:r>
        <w:rPr>
          <w:rFonts w:ascii="Arial" w:hAnsi="Arial" w:cs="Arial"/>
          <w:sz w:val="24"/>
          <w:szCs w:val="24"/>
        </w:rPr>
        <w:t xml:space="preserve">Creating and maintaining an anti-bullying environment </w:t>
      </w:r>
    </w:p>
    <w:p w14:paraId="43BB411D" w14:textId="256C1E15" w:rsidR="00B108A2" w:rsidRDefault="00B108A2" w:rsidP="00472A45">
      <w:pPr>
        <w:rPr>
          <w:rFonts w:ascii="Arial" w:hAnsi="Arial" w:cs="Arial"/>
          <w:sz w:val="24"/>
          <w:szCs w:val="24"/>
        </w:rPr>
      </w:pPr>
      <w:r>
        <w:rPr>
          <w:rFonts w:ascii="Arial" w:hAnsi="Arial" w:cs="Arial"/>
          <w:sz w:val="24"/>
          <w:szCs w:val="24"/>
        </w:rPr>
        <w:t>Ensuring that we have effective complaints and whi</w:t>
      </w:r>
      <w:r w:rsidR="001C1043">
        <w:rPr>
          <w:rFonts w:ascii="Arial" w:hAnsi="Arial" w:cs="Arial"/>
          <w:sz w:val="24"/>
          <w:szCs w:val="24"/>
        </w:rPr>
        <w:t xml:space="preserve">stleblowing </w:t>
      </w:r>
      <w:r w:rsidR="004830A0">
        <w:rPr>
          <w:rFonts w:ascii="Arial" w:hAnsi="Arial" w:cs="Arial"/>
          <w:sz w:val="24"/>
          <w:szCs w:val="24"/>
        </w:rPr>
        <w:t>measures in place</w:t>
      </w:r>
    </w:p>
    <w:p w14:paraId="657042A9" w14:textId="4E47A17D" w:rsidR="004830A0" w:rsidRDefault="004830A0" w:rsidP="00472A45">
      <w:pPr>
        <w:rPr>
          <w:rFonts w:ascii="Arial" w:hAnsi="Arial" w:cs="Arial"/>
          <w:b/>
          <w:bCs/>
          <w:sz w:val="24"/>
          <w:szCs w:val="24"/>
        </w:rPr>
      </w:pPr>
      <w:r w:rsidRPr="004830A0">
        <w:rPr>
          <w:rFonts w:ascii="Arial" w:hAnsi="Arial" w:cs="Arial"/>
          <w:b/>
          <w:bCs/>
          <w:sz w:val="24"/>
          <w:szCs w:val="24"/>
        </w:rPr>
        <w:t>Contact details</w:t>
      </w:r>
    </w:p>
    <w:p w14:paraId="1AFC079E" w14:textId="1176A0AA" w:rsidR="004830A0" w:rsidRDefault="004830A0" w:rsidP="00472A45">
      <w:pPr>
        <w:rPr>
          <w:rFonts w:ascii="Arial" w:hAnsi="Arial" w:cs="Arial"/>
          <w:b/>
          <w:bCs/>
          <w:sz w:val="24"/>
          <w:szCs w:val="24"/>
        </w:rPr>
      </w:pPr>
      <w:r>
        <w:rPr>
          <w:rFonts w:ascii="Arial" w:hAnsi="Arial" w:cs="Arial"/>
          <w:b/>
          <w:bCs/>
          <w:sz w:val="24"/>
          <w:szCs w:val="24"/>
        </w:rPr>
        <w:t xml:space="preserve">Nominated </w:t>
      </w:r>
      <w:r w:rsidR="00AF3743">
        <w:rPr>
          <w:rFonts w:ascii="Arial" w:hAnsi="Arial" w:cs="Arial"/>
          <w:b/>
          <w:bCs/>
          <w:sz w:val="24"/>
          <w:szCs w:val="24"/>
        </w:rPr>
        <w:t>child protection lead</w:t>
      </w:r>
    </w:p>
    <w:p w14:paraId="5DE6AC87" w14:textId="1F229AC2" w:rsidR="004B2DA4" w:rsidRPr="00DF6153" w:rsidRDefault="00AF3743" w:rsidP="00472A45">
      <w:pPr>
        <w:rPr>
          <w:rFonts w:ascii="Arial" w:hAnsi="Arial" w:cs="Arial"/>
          <w:sz w:val="24"/>
          <w:szCs w:val="24"/>
        </w:rPr>
      </w:pPr>
      <w:r w:rsidRPr="00DF6153">
        <w:rPr>
          <w:rFonts w:ascii="Arial" w:hAnsi="Arial" w:cs="Arial"/>
          <w:sz w:val="24"/>
          <w:szCs w:val="24"/>
        </w:rPr>
        <w:t>Tanya Buy</w:t>
      </w:r>
      <w:r w:rsidR="004B2DA4" w:rsidRPr="00DF6153">
        <w:rPr>
          <w:rFonts w:ascii="Arial" w:hAnsi="Arial" w:cs="Arial"/>
          <w:sz w:val="24"/>
          <w:szCs w:val="24"/>
        </w:rPr>
        <w:t>novskaya, Director</w:t>
      </w:r>
    </w:p>
    <w:p w14:paraId="12338966" w14:textId="4C76F4F6" w:rsidR="004B2DA4" w:rsidRDefault="004B2DA4" w:rsidP="00472A45">
      <w:pPr>
        <w:rPr>
          <w:rFonts w:ascii="Arial" w:hAnsi="Arial" w:cs="Arial"/>
          <w:sz w:val="24"/>
          <w:szCs w:val="24"/>
        </w:rPr>
      </w:pPr>
      <w:r>
        <w:rPr>
          <w:rFonts w:ascii="Arial" w:hAnsi="Arial" w:cs="Arial"/>
          <w:sz w:val="24"/>
          <w:szCs w:val="24"/>
        </w:rPr>
        <w:t>Tel 020 7383 5405</w:t>
      </w:r>
    </w:p>
    <w:p w14:paraId="02F390AE" w14:textId="6C776DC6" w:rsidR="00982693" w:rsidRDefault="00205A05" w:rsidP="00472A45">
      <w:pPr>
        <w:rPr>
          <w:rFonts w:ascii="Arial" w:hAnsi="Arial" w:cs="Arial"/>
          <w:b/>
          <w:bCs/>
          <w:sz w:val="24"/>
          <w:szCs w:val="24"/>
        </w:rPr>
      </w:pPr>
      <w:r w:rsidRPr="001225A8">
        <w:rPr>
          <w:rFonts w:ascii="Arial" w:hAnsi="Arial" w:cs="Arial"/>
          <w:b/>
          <w:bCs/>
          <w:sz w:val="24"/>
          <w:szCs w:val="24"/>
        </w:rPr>
        <w:t>Senior Lead for safeguarding and child protection</w:t>
      </w:r>
    </w:p>
    <w:p w14:paraId="530F69EB" w14:textId="64D17F28" w:rsidR="001225A8" w:rsidRPr="000A4352" w:rsidRDefault="001225A8" w:rsidP="00472A45">
      <w:pPr>
        <w:rPr>
          <w:rFonts w:ascii="Arial" w:hAnsi="Arial" w:cs="Arial"/>
          <w:sz w:val="24"/>
          <w:szCs w:val="24"/>
        </w:rPr>
      </w:pPr>
      <w:r w:rsidRPr="000A4352">
        <w:rPr>
          <w:rFonts w:ascii="Arial" w:hAnsi="Arial" w:cs="Arial"/>
          <w:sz w:val="24"/>
          <w:szCs w:val="24"/>
        </w:rPr>
        <w:t>Frances Connelly, Management Committee member</w:t>
      </w:r>
    </w:p>
    <w:p w14:paraId="51741AFC" w14:textId="25A209AF" w:rsidR="001225A8" w:rsidRPr="001225A8" w:rsidRDefault="001225A8" w:rsidP="00472A45">
      <w:pPr>
        <w:rPr>
          <w:rFonts w:ascii="Arial" w:hAnsi="Arial" w:cs="Arial"/>
          <w:sz w:val="24"/>
          <w:szCs w:val="24"/>
        </w:rPr>
      </w:pPr>
      <w:r>
        <w:rPr>
          <w:rFonts w:ascii="Arial" w:hAnsi="Arial" w:cs="Arial"/>
          <w:sz w:val="24"/>
          <w:szCs w:val="24"/>
        </w:rPr>
        <w:t xml:space="preserve">Tel 07960 </w:t>
      </w:r>
      <w:r w:rsidR="00D325A1">
        <w:rPr>
          <w:rFonts w:ascii="Arial" w:hAnsi="Arial" w:cs="Arial"/>
          <w:sz w:val="24"/>
          <w:szCs w:val="24"/>
        </w:rPr>
        <w:t>405192</w:t>
      </w:r>
    </w:p>
    <w:p w14:paraId="75D10CAF" w14:textId="77777777" w:rsidR="00205A05" w:rsidRPr="00982693" w:rsidRDefault="00205A05" w:rsidP="00472A45">
      <w:pPr>
        <w:rPr>
          <w:rFonts w:ascii="Arial" w:hAnsi="Arial" w:cs="Arial"/>
          <w:sz w:val="24"/>
          <w:szCs w:val="24"/>
        </w:rPr>
      </w:pPr>
    </w:p>
    <w:p w14:paraId="1E44B344" w14:textId="77777777" w:rsidR="00DF6153" w:rsidRPr="004B2DA4" w:rsidRDefault="00DF6153" w:rsidP="00472A45">
      <w:pPr>
        <w:rPr>
          <w:rFonts w:ascii="Arial" w:hAnsi="Arial" w:cs="Arial"/>
          <w:sz w:val="24"/>
          <w:szCs w:val="24"/>
        </w:rPr>
      </w:pPr>
    </w:p>
    <w:p w14:paraId="78DDD7E3" w14:textId="77777777" w:rsidR="004C3148" w:rsidRDefault="004C3148" w:rsidP="00472A45">
      <w:pPr>
        <w:rPr>
          <w:rFonts w:ascii="Arial" w:hAnsi="Arial" w:cs="Arial"/>
          <w:sz w:val="24"/>
          <w:szCs w:val="24"/>
        </w:rPr>
      </w:pPr>
    </w:p>
    <w:p w14:paraId="7CA4F9D5" w14:textId="77777777" w:rsidR="00477623" w:rsidRPr="00472A45" w:rsidRDefault="00477623" w:rsidP="00472A45">
      <w:pPr>
        <w:rPr>
          <w:rFonts w:ascii="Arial" w:hAnsi="Arial" w:cs="Arial"/>
          <w:sz w:val="24"/>
          <w:szCs w:val="24"/>
        </w:rPr>
      </w:pPr>
    </w:p>
    <w:p w14:paraId="57829C14" w14:textId="77777777" w:rsidR="00A959A2" w:rsidRDefault="00A959A2" w:rsidP="00EF2442">
      <w:pPr>
        <w:rPr>
          <w:rFonts w:ascii="Arial" w:hAnsi="Arial" w:cs="Arial"/>
          <w:sz w:val="24"/>
          <w:szCs w:val="24"/>
        </w:rPr>
      </w:pPr>
    </w:p>
    <w:p w14:paraId="3AFFA0CE" w14:textId="77777777" w:rsidR="000E01A1" w:rsidRDefault="000E01A1" w:rsidP="00EF2442">
      <w:pPr>
        <w:rPr>
          <w:rFonts w:ascii="Arial" w:hAnsi="Arial" w:cs="Arial"/>
          <w:sz w:val="24"/>
          <w:szCs w:val="24"/>
        </w:rPr>
      </w:pPr>
    </w:p>
    <w:p w14:paraId="451C168F" w14:textId="77FB1677" w:rsidR="00EF2442" w:rsidRPr="00EF2442" w:rsidRDefault="00EF2442" w:rsidP="00EF2442">
      <w:pPr>
        <w:rPr>
          <w:rFonts w:ascii="Arial" w:hAnsi="Arial" w:cs="Arial"/>
          <w:sz w:val="24"/>
          <w:szCs w:val="24"/>
        </w:rPr>
      </w:pPr>
    </w:p>
    <w:p w14:paraId="6289F021" w14:textId="6E661191" w:rsidR="00EF2442" w:rsidRPr="00EF2442" w:rsidRDefault="00EF2442" w:rsidP="00EF2442">
      <w:pPr>
        <w:ind w:firstLine="720"/>
        <w:rPr>
          <w:rFonts w:ascii="Arial" w:hAnsi="Arial" w:cs="Arial"/>
          <w:sz w:val="24"/>
          <w:szCs w:val="24"/>
        </w:rPr>
      </w:pPr>
    </w:p>
    <w:p w14:paraId="127863D8" w14:textId="77777777" w:rsidR="00EF2442" w:rsidRPr="00EF2442" w:rsidRDefault="00EF2442">
      <w:pPr>
        <w:rPr>
          <w:rFonts w:ascii="Arial" w:hAnsi="Arial" w:cs="Arial"/>
          <w:sz w:val="24"/>
          <w:szCs w:val="24"/>
        </w:rPr>
      </w:pPr>
    </w:p>
    <w:sectPr w:rsidR="00EF2442" w:rsidRPr="00EF2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324A2"/>
    <w:multiLevelType w:val="hybridMultilevel"/>
    <w:tmpl w:val="40C6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F6AD1"/>
    <w:multiLevelType w:val="hybridMultilevel"/>
    <w:tmpl w:val="8032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3526A"/>
    <w:multiLevelType w:val="hybridMultilevel"/>
    <w:tmpl w:val="024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637659">
    <w:abstractNumId w:val="2"/>
  </w:num>
  <w:num w:numId="2" w16cid:durableId="1538930615">
    <w:abstractNumId w:val="0"/>
  </w:num>
  <w:num w:numId="3" w16cid:durableId="113510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42"/>
    <w:rsid w:val="00006752"/>
    <w:rsid w:val="000A4352"/>
    <w:rsid w:val="000E01A1"/>
    <w:rsid w:val="00117D87"/>
    <w:rsid w:val="001225A8"/>
    <w:rsid w:val="001C1043"/>
    <w:rsid w:val="001E7252"/>
    <w:rsid w:val="00205A05"/>
    <w:rsid w:val="002223D7"/>
    <w:rsid w:val="002478E9"/>
    <w:rsid w:val="002A15BB"/>
    <w:rsid w:val="00355697"/>
    <w:rsid w:val="00385828"/>
    <w:rsid w:val="003D7861"/>
    <w:rsid w:val="004361FD"/>
    <w:rsid w:val="00472A45"/>
    <w:rsid w:val="00477623"/>
    <w:rsid w:val="004830A0"/>
    <w:rsid w:val="00483AB6"/>
    <w:rsid w:val="004B2DA4"/>
    <w:rsid w:val="004C3148"/>
    <w:rsid w:val="005720C7"/>
    <w:rsid w:val="005A5635"/>
    <w:rsid w:val="005B4B43"/>
    <w:rsid w:val="00605F84"/>
    <w:rsid w:val="00655F48"/>
    <w:rsid w:val="006B7D4D"/>
    <w:rsid w:val="00714A40"/>
    <w:rsid w:val="007A13BF"/>
    <w:rsid w:val="007B582B"/>
    <w:rsid w:val="008151F8"/>
    <w:rsid w:val="009508C3"/>
    <w:rsid w:val="00982693"/>
    <w:rsid w:val="00A415BD"/>
    <w:rsid w:val="00A64A07"/>
    <w:rsid w:val="00A959A2"/>
    <w:rsid w:val="00A969CF"/>
    <w:rsid w:val="00AF3743"/>
    <w:rsid w:val="00AF4F31"/>
    <w:rsid w:val="00B108A2"/>
    <w:rsid w:val="00BD2E50"/>
    <w:rsid w:val="00CA1463"/>
    <w:rsid w:val="00CD34F0"/>
    <w:rsid w:val="00CE1171"/>
    <w:rsid w:val="00CF4910"/>
    <w:rsid w:val="00D035C0"/>
    <w:rsid w:val="00D325A1"/>
    <w:rsid w:val="00D35B82"/>
    <w:rsid w:val="00D509A5"/>
    <w:rsid w:val="00DD1161"/>
    <w:rsid w:val="00DF6153"/>
    <w:rsid w:val="00E73FEF"/>
    <w:rsid w:val="00EF0E1B"/>
    <w:rsid w:val="00EF2442"/>
    <w:rsid w:val="00F134C9"/>
    <w:rsid w:val="00F37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0B64"/>
  <w15:chartTrackingRefBased/>
  <w15:docId w15:val="{535AA8CA-8E5A-4C4C-873B-AB2008C9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61FAEEF0DCC42A9843246C6285A1B" ma:contentTypeVersion="18" ma:contentTypeDescription="Create a new document." ma:contentTypeScope="" ma:versionID="b5d551d9935e53122d83dde92a021dc7">
  <xsd:schema xmlns:xsd="http://www.w3.org/2001/XMLSchema" xmlns:xs="http://www.w3.org/2001/XMLSchema" xmlns:p="http://schemas.microsoft.com/office/2006/metadata/properties" xmlns:ns2="4a56bc88-0338-4206-8355-b2759eca56d6" xmlns:ns3="f6c860ac-3700-4cbe-afdf-6be92252e451" targetNamespace="http://schemas.microsoft.com/office/2006/metadata/properties" ma:root="true" ma:fieldsID="e9e2258a930bd3d8dc1d7c4f5adb7407" ns2:_="" ns3:_="">
    <xsd:import namespace="4a56bc88-0338-4206-8355-b2759eca56d6"/>
    <xsd:import namespace="f6c860ac-3700-4cbe-afdf-6be92252e4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bc88-0338-4206-8355-b2759eca56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de9909-5a65-4889-8b43-492a31fd81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860ac-3700-4cbe-afdf-6be92252e45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2b95d4f-60f4-416d-8aea-07ca25271d66}" ma:internalName="TaxCatchAll" ma:showField="CatchAllData" ma:web="f6c860ac-3700-4cbe-afdf-6be92252e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6bc88-0338-4206-8355-b2759eca56d6">
      <Terms xmlns="http://schemas.microsoft.com/office/infopath/2007/PartnerControls"/>
    </lcf76f155ced4ddcb4097134ff3c332f>
    <TaxCatchAll xmlns="f6c860ac-3700-4cbe-afdf-6be92252e451" xsi:nil="true"/>
  </documentManagement>
</p:properties>
</file>

<file path=customXml/itemProps1.xml><?xml version="1.0" encoding="utf-8"?>
<ds:datastoreItem xmlns:ds="http://schemas.openxmlformats.org/officeDocument/2006/customXml" ds:itemID="{98919820-BD8C-4FA9-B779-FE8A19ED76BF}"/>
</file>

<file path=customXml/itemProps2.xml><?xml version="1.0" encoding="utf-8"?>
<ds:datastoreItem xmlns:ds="http://schemas.openxmlformats.org/officeDocument/2006/customXml" ds:itemID="{FC28B8B5-8856-4477-B91A-F6C81F520ABA}"/>
</file>

<file path=customXml/itemProps3.xml><?xml version="1.0" encoding="utf-8"?>
<ds:datastoreItem xmlns:ds="http://schemas.openxmlformats.org/officeDocument/2006/customXml" ds:itemID="{72C789F8-D3F7-42E3-A702-CB346BC4E4DD}"/>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Connelly</dc:creator>
  <cp:keywords/>
  <dc:description/>
  <cp:lastModifiedBy>Tanya Buynovskaya</cp:lastModifiedBy>
  <cp:revision>2</cp:revision>
  <dcterms:created xsi:type="dcterms:W3CDTF">2024-02-23T11:18:00Z</dcterms:created>
  <dcterms:modified xsi:type="dcterms:W3CDTF">2024-02-23T11:18:00Z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0x010100CE361FAEEF0DCC42A9843246C6285A1B</vt:lpwstr>
  </property>
</Properties>
</file>